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AC" w:rsidRPr="003D2463" w:rsidRDefault="004A66AC" w:rsidP="004A66AC">
      <w:pPr>
        <w:pStyle w:val="NormalWeb"/>
        <w:shd w:val="clear" w:color="auto" w:fill="FFFFFF"/>
        <w:spacing w:before="0" w:beforeAutospacing="0" w:after="0" w:afterAutospacing="0"/>
        <w:rPr>
          <w:rFonts w:ascii="Arial" w:hAnsi="Arial" w:cs="Arial"/>
          <w:b/>
          <w:bCs/>
          <w:color w:val="222222"/>
        </w:rPr>
      </w:pPr>
      <w:r w:rsidRPr="003D2463">
        <w:rPr>
          <w:rFonts w:ascii="Arial" w:hAnsi="Arial" w:cs="Arial"/>
          <w:b/>
          <w:bCs/>
          <w:color w:val="222222"/>
          <w:u w:val="single"/>
        </w:rPr>
        <w:t>ARCASIA Emergency Architects (AEA) - </w:t>
      </w:r>
    </w:p>
    <w:p w:rsidR="004A66AC" w:rsidRPr="003D2463" w:rsidRDefault="004A66AC" w:rsidP="004A66AC">
      <w:pPr>
        <w:pStyle w:val="NormalWeb"/>
        <w:shd w:val="clear" w:color="auto" w:fill="FFFFFF"/>
        <w:spacing w:before="0" w:beforeAutospacing="0" w:after="0" w:afterAutospacing="0"/>
        <w:rPr>
          <w:rFonts w:ascii="Arial" w:hAnsi="Arial" w:cs="Arial"/>
          <w:b/>
          <w:bCs/>
          <w:color w:val="222222"/>
        </w:rPr>
      </w:pPr>
      <w:r w:rsidRPr="003D2463">
        <w:rPr>
          <w:rFonts w:ascii="Arial" w:hAnsi="Arial" w:cs="Arial"/>
          <w:b/>
          <w:bCs/>
          <w:color w:val="222222"/>
          <w:u w:val="single"/>
        </w:rPr>
        <w:t xml:space="preserve">HKIA Design </w:t>
      </w:r>
      <w:proofErr w:type="spellStart"/>
      <w:r w:rsidRPr="003D2463">
        <w:rPr>
          <w:rFonts w:ascii="Arial" w:hAnsi="Arial" w:cs="Arial"/>
          <w:b/>
          <w:bCs/>
          <w:color w:val="222222"/>
          <w:u w:val="single"/>
        </w:rPr>
        <w:t>Charrette</w:t>
      </w:r>
      <w:proofErr w:type="spellEnd"/>
      <w:r w:rsidRPr="003D2463">
        <w:rPr>
          <w:rFonts w:ascii="Arial" w:hAnsi="Arial" w:cs="Arial"/>
          <w:b/>
          <w:bCs/>
          <w:color w:val="222222"/>
          <w:u w:val="single"/>
        </w:rPr>
        <w:t xml:space="preserve"> for 13 ARCASIA Covid-19 Guidelines (13 ACGs)  </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In view of COVID-19 outbreak sweeping across the world and in order to promote the awareness of a healthy living environment under the severe impact from the pandemic, the Hong Kong Institute of Architects (HKIA) has launched a 1-day design </w:t>
      </w:r>
      <w:proofErr w:type="spellStart"/>
      <w:r>
        <w:rPr>
          <w:rFonts w:ascii="Arial" w:hAnsi="Arial" w:cs="Arial"/>
          <w:color w:val="222222"/>
        </w:rPr>
        <w:t>charrette</w:t>
      </w:r>
      <w:proofErr w:type="spellEnd"/>
      <w:r>
        <w:rPr>
          <w:rFonts w:ascii="Arial" w:hAnsi="Arial" w:cs="Arial"/>
          <w:color w:val="222222"/>
        </w:rPr>
        <w:t xml:space="preserve"> for the guidelines developed by the Architects Regional Council Asia (ARCASIA) Committee on Social Responsibility (ACSR) and ARCASIA Emergency Architects (AEA) called the “13 ACGs” addressing multidisciplinary dimensions of our built and natural environments, ranging from public to private domains and urban to rural contexts. The guidelines have been formulated with a vision to provide a strategic directional roadmap for implementation.</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To let the younger generation understand the importance of this set of guidelines and how to adopt this locally, the design </w:t>
      </w:r>
      <w:proofErr w:type="spellStart"/>
      <w:r>
        <w:rPr>
          <w:rFonts w:ascii="Arial" w:hAnsi="Arial" w:cs="Arial"/>
          <w:color w:val="222222"/>
        </w:rPr>
        <w:t>charrette</w:t>
      </w:r>
      <w:proofErr w:type="spellEnd"/>
      <w:r>
        <w:rPr>
          <w:rFonts w:ascii="Arial" w:hAnsi="Arial" w:cs="Arial"/>
          <w:color w:val="222222"/>
        </w:rPr>
        <w:t xml:space="preserve"> was purposely design for secondary school students to participate and moderated by architect volunteers to facilitate student </w:t>
      </w:r>
      <w:proofErr w:type="gramStart"/>
      <w:r>
        <w:rPr>
          <w:rFonts w:ascii="Arial" w:hAnsi="Arial" w:cs="Arial"/>
          <w:color w:val="222222"/>
        </w:rPr>
        <w:t>participants implementing</w:t>
      </w:r>
      <w:proofErr w:type="gramEnd"/>
      <w:r>
        <w:rPr>
          <w:rFonts w:ascii="Arial" w:hAnsi="Arial" w:cs="Arial"/>
          <w:color w:val="222222"/>
        </w:rPr>
        <w:t xml:space="preserve"> their thoughts and ideas responding to the 13 ACGs. </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The event was co-organized with the Hong Kong Federation of Youth Groups (HKFYG) on 5 November 2022 and was well attended by 29 students from 7 local secondary schools.</w:t>
      </w:r>
    </w:p>
    <w:p w:rsidR="003D2463" w:rsidRDefault="003D2463" w:rsidP="004A66AC">
      <w:pPr>
        <w:pStyle w:val="NormalWeb"/>
        <w:shd w:val="clear" w:color="auto" w:fill="FFFFFF"/>
        <w:spacing w:before="0" w:beforeAutospacing="0" w:after="0" w:afterAutospacing="0"/>
        <w:rPr>
          <w:rFonts w:ascii="Arial" w:hAnsi="Arial" w:cs="Arial"/>
          <w:color w:val="222222"/>
        </w:rPr>
      </w:pPr>
    </w:p>
    <w:p w:rsidR="003D2463" w:rsidRDefault="003D2463" w:rsidP="004A66AC">
      <w:pPr>
        <w:pStyle w:val="NormalWeb"/>
        <w:shd w:val="clear" w:color="auto" w:fill="FFFFFF"/>
        <w:spacing w:before="0" w:beforeAutospacing="0" w:after="0" w:afterAutospacing="0"/>
        <w:rPr>
          <w:rFonts w:ascii="Arial" w:hAnsi="Arial" w:cs="Arial"/>
          <w:color w:val="222222"/>
        </w:rPr>
      </w:pPr>
      <w:r>
        <w:rPr>
          <w:rFonts w:ascii="Arial" w:hAnsi="Arial" w:cs="Arial"/>
          <w:noProof/>
          <w:color w:val="222222"/>
        </w:rPr>
        <w:lastRenderedPageBreak/>
        <w:drawing>
          <wp:inline distT="0" distB="0" distL="0" distR="0">
            <wp:extent cx="5817235" cy="8229600"/>
            <wp:effectExtent l="19050" t="0" r="0" b="0"/>
            <wp:docPr id="5" name="Picture 4" descr="PHOTO-2023-04-03-23-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46.jpg"/>
                    <pic:cNvPicPr/>
                  </pic:nvPicPr>
                  <pic:blipFill>
                    <a:blip r:embed="rId4"/>
                    <a:stretch>
                      <a:fillRect/>
                    </a:stretch>
                  </pic:blipFill>
                  <pic:spPr>
                    <a:xfrm>
                      <a:off x="0" y="0"/>
                      <a:ext cx="5817235" cy="8229600"/>
                    </a:xfrm>
                    <a:prstGeom prst="rect">
                      <a:avLst/>
                    </a:prstGeom>
                  </pic:spPr>
                </pic:pic>
              </a:graphicData>
            </a:graphic>
          </wp:inline>
        </w:drawing>
      </w:r>
      <w:r>
        <w:rPr>
          <w:rFonts w:ascii="Arial" w:hAnsi="Arial" w:cs="Arial"/>
          <w:noProof/>
          <w:color w:val="222222"/>
        </w:rPr>
        <w:lastRenderedPageBreak/>
        <w:drawing>
          <wp:inline distT="0" distB="0" distL="0" distR="0">
            <wp:extent cx="5943600" cy="3964305"/>
            <wp:effectExtent l="19050" t="0" r="0" b="0"/>
            <wp:docPr id="6" name="Picture 5" descr="PHOTO-2023-04-03-23-2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48.jpg"/>
                    <pic:cNvPicPr/>
                  </pic:nvPicPr>
                  <pic:blipFill>
                    <a:blip r:embed="rId5"/>
                    <a:stretch>
                      <a:fillRect/>
                    </a:stretch>
                  </pic:blipFill>
                  <pic:spPr>
                    <a:xfrm>
                      <a:off x="0" y="0"/>
                      <a:ext cx="5943600" cy="3964305"/>
                    </a:xfrm>
                    <a:prstGeom prst="rect">
                      <a:avLst/>
                    </a:prstGeom>
                  </pic:spPr>
                </pic:pic>
              </a:graphicData>
            </a:graphic>
          </wp:inline>
        </w:drawing>
      </w:r>
      <w:r>
        <w:rPr>
          <w:rFonts w:ascii="Arial" w:hAnsi="Arial" w:cs="Arial"/>
          <w:noProof/>
          <w:color w:val="222222"/>
        </w:rPr>
        <w:drawing>
          <wp:inline distT="0" distB="0" distL="0" distR="0">
            <wp:extent cx="5943600" cy="3964305"/>
            <wp:effectExtent l="19050" t="0" r="0" b="0"/>
            <wp:docPr id="7" name="Picture 6" descr="PHOTO-2023-04-03-23-2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49.jpg"/>
                    <pic:cNvPicPr/>
                  </pic:nvPicPr>
                  <pic:blipFill>
                    <a:blip r:embed="rId6"/>
                    <a:stretch>
                      <a:fillRect/>
                    </a:stretch>
                  </pic:blipFill>
                  <pic:spPr>
                    <a:xfrm>
                      <a:off x="0" y="0"/>
                      <a:ext cx="5943600" cy="3964305"/>
                    </a:xfrm>
                    <a:prstGeom prst="rect">
                      <a:avLst/>
                    </a:prstGeom>
                  </pic:spPr>
                </pic:pic>
              </a:graphicData>
            </a:graphic>
          </wp:inline>
        </w:drawing>
      </w:r>
      <w:r>
        <w:rPr>
          <w:rFonts w:ascii="Arial" w:hAnsi="Arial" w:cs="Arial"/>
          <w:noProof/>
          <w:color w:val="222222"/>
        </w:rPr>
        <w:lastRenderedPageBreak/>
        <w:drawing>
          <wp:inline distT="0" distB="0" distL="0" distR="0">
            <wp:extent cx="5943600" cy="3964305"/>
            <wp:effectExtent l="19050" t="0" r="0" b="0"/>
            <wp:docPr id="8" name="Picture 7" descr="PHOTO-2023-04-03-23-27-4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49_1.jpg"/>
                    <pic:cNvPicPr/>
                  </pic:nvPicPr>
                  <pic:blipFill>
                    <a:blip r:embed="rId7"/>
                    <a:stretch>
                      <a:fillRect/>
                    </a:stretch>
                  </pic:blipFill>
                  <pic:spPr>
                    <a:xfrm>
                      <a:off x="0" y="0"/>
                      <a:ext cx="5943600" cy="3964305"/>
                    </a:xfrm>
                    <a:prstGeom prst="rect">
                      <a:avLst/>
                    </a:prstGeom>
                  </pic:spPr>
                </pic:pic>
              </a:graphicData>
            </a:graphic>
          </wp:inline>
        </w:drawing>
      </w:r>
    </w:p>
    <w:p w:rsidR="003D2463" w:rsidRDefault="003D2463" w:rsidP="004A66AC">
      <w:pPr>
        <w:pStyle w:val="NormalWeb"/>
        <w:shd w:val="clear" w:color="auto" w:fill="FFFFFF"/>
        <w:spacing w:before="0" w:beforeAutospacing="0" w:after="0" w:afterAutospacing="0"/>
        <w:rPr>
          <w:rFonts w:ascii="Arial" w:hAnsi="Arial" w:cs="Arial"/>
          <w:color w:val="222222"/>
        </w:rPr>
      </w:pPr>
    </w:p>
    <w:p w:rsidR="003D2463" w:rsidRDefault="003D2463"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p>
    <w:p w:rsidR="008A65C5" w:rsidRDefault="0055586F"/>
    <w:sectPr w:rsidR="008A65C5" w:rsidSect="00547B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66AC"/>
    <w:rsid w:val="00020833"/>
    <w:rsid w:val="003070CF"/>
    <w:rsid w:val="003D2463"/>
    <w:rsid w:val="004A66AC"/>
    <w:rsid w:val="00547B04"/>
    <w:rsid w:val="0055586F"/>
    <w:rsid w:val="007D2116"/>
    <w:rsid w:val="00CC5128"/>
    <w:rsid w:val="00E26682"/>
    <w:rsid w:val="00EB14A1"/>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6AC"/>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3D2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239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2023-04-19T11:22:00Z</dcterms:created>
  <dcterms:modified xsi:type="dcterms:W3CDTF">2023-04-19T11:23:00Z</dcterms:modified>
</cp:coreProperties>
</file>